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D09" w:rsidRDefault="005A15D4">
      <w:pPr>
        <w:tabs>
          <w:tab w:val="left" w:pos="709"/>
        </w:tabs>
        <w:spacing w:after="3" w:line="264" w:lineRule="auto"/>
        <w:ind w:left="360" w:right="570" w:hanging="1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Муниципальное бюджетное общеобразовательное учреждение</w:t>
      </w:r>
    </w:p>
    <w:p w:rsidR="008F1D09" w:rsidRDefault="008912FC">
      <w:pPr>
        <w:tabs>
          <w:tab w:val="left" w:pos="9072"/>
        </w:tabs>
        <w:spacing w:after="3" w:line="264" w:lineRule="auto"/>
        <w:ind w:left="10" w:right="570" w:hanging="1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en-GB"/>
        </w:rPr>
        <w:t>«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en-GB"/>
        </w:rPr>
        <w:t>Вертепская</w:t>
      </w:r>
      <w:proofErr w:type="spellEnd"/>
      <w:r w:rsidR="005A15D4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en-GB"/>
        </w:rPr>
        <w:t xml:space="preserve"> основная общеобразовательная школа»</w:t>
      </w:r>
    </w:p>
    <w:p w:rsidR="008F1D09" w:rsidRDefault="008912FC">
      <w:pPr>
        <w:tabs>
          <w:tab w:val="left" w:pos="9072"/>
        </w:tabs>
        <w:spacing w:after="3" w:line="264" w:lineRule="auto"/>
        <w:ind w:left="10" w:right="570" w:hanging="1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«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Вертепса</w:t>
      </w:r>
      <w:proofErr w:type="spellEnd"/>
      <w:r w:rsidR="005A15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5A15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öкмыс</w:t>
      </w:r>
      <w:proofErr w:type="spellEnd"/>
      <w:r w:rsidR="005A15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класса школа»</w:t>
      </w:r>
    </w:p>
    <w:p w:rsidR="008F1D09" w:rsidRDefault="005A15D4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Муниципальнöй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велöдан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сьöмкуд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учреждение</w:t>
      </w:r>
    </w:p>
    <w:p w:rsidR="008F1D09" w:rsidRDefault="008F1D09">
      <w:pPr>
        <w:spacing w:after="0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en-GB"/>
        </w:rPr>
      </w:pPr>
    </w:p>
    <w:tbl>
      <w:tblPr>
        <w:tblW w:w="957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503"/>
        <w:gridCol w:w="5068"/>
      </w:tblGrid>
      <w:tr w:rsidR="008F1D09">
        <w:tc>
          <w:tcPr>
            <w:tcW w:w="4503" w:type="dxa"/>
          </w:tcPr>
          <w:p w:rsidR="008F1D09" w:rsidRDefault="008F1D0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8F1D09" w:rsidRDefault="005A15D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УТВЕРЖДАЮ</w:t>
            </w:r>
            <w:r w:rsidR="008912FC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8912FC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="008912FC">
              <w:rPr>
                <w:rFonts w:ascii="Times New Roman" w:hAnsi="Times New Roman"/>
                <w:sz w:val="24"/>
                <w:szCs w:val="24"/>
              </w:rPr>
              <w:t>. директора МБОУ «</w:t>
            </w:r>
            <w:proofErr w:type="spellStart"/>
            <w:r w:rsidR="008912FC">
              <w:rPr>
                <w:rFonts w:ascii="Times New Roman" w:hAnsi="Times New Roman"/>
                <w:sz w:val="24"/>
                <w:szCs w:val="24"/>
              </w:rPr>
              <w:t>Вертепская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ООШ»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</w:t>
            </w:r>
            <w:r w:rsidR="008912FC">
              <w:rPr>
                <w:rFonts w:ascii="Times New Roman" w:hAnsi="Times New Roman"/>
                <w:sz w:val="24"/>
                <w:szCs w:val="24"/>
              </w:rPr>
              <w:t xml:space="preserve">    Филиппов Н</w:t>
            </w:r>
            <w:r>
              <w:rPr>
                <w:rFonts w:ascii="Times New Roman" w:hAnsi="Times New Roman"/>
                <w:sz w:val="24"/>
                <w:szCs w:val="24"/>
              </w:rPr>
              <w:t>.Н.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16.09.2022</w:t>
            </w:r>
          </w:p>
        </w:tc>
      </w:tr>
    </w:tbl>
    <w:p w:rsidR="008F1D09" w:rsidRDefault="008F1D09">
      <w:pPr>
        <w:rPr>
          <w:rFonts w:ascii="Times New Roman" w:hAnsi="Times New Roman"/>
          <w:b/>
          <w:sz w:val="24"/>
          <w:szCs w:val="24"/>
        </w:rPr>
      </w:pPr>
    </w:p>
    <w:p w:rsidR="008F1D09" w:rsidRDefault="005A15D4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 о нормах профессиональной этики педагогических работников</w:t>
      </w:r>
    </w:p>
    <w:p w:rsidR="008F1D09" w:rsidRDefault="005A15D4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8F1D09" w:rsidRDefault="005A15D4">
      <w:pPr>
        <w:spacing w:before="120" w:after="12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1.1. Положение о нормах профессиональной этики педагогических работников (далее – Положение) разработано</w:t>
      </w:r>
      <w:r>
        <w:rPr>
          <w:rFonts w:ascii="Times New Roman" w:hAnsi="Times New Roman"/>
          <w:sz w:val="24"/>
          <w:szCs w:val="24"/>
        </w:rPr>
        <w:t xml:space="preserve"> на основании положений Конституции, Трудового кодекса, Федерального закона от 29.12.2012 № 273-ФЗ «Об образовании в Российской Федерации» и Федерального закона от 29.12.2010 № 436-ФЗ «О защите детей от информации, причиняющей вред их здоровью и развитию».</w:t>
      </w:r>
    </w:p>
    <w:p w:rsidR="008F1D09" w:rsidRDefault="005A15D4">
      <w:pPr>
        <w:spacing w:before="120" w:after="12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1.2. Положение содержит нормы профессиональной этики педагогических работников, которыми они должны руководствоваться при осуществлении профессиональной деятельности н</w:t>
      </w:r>
      <w:r>
        <w:rPr>
          <w:rFonts w:ascii="Times New Roman" w:hAnsi="Times New Roman"/>
          <w:sz w:val="24"/>
          <w:szCs w:val="24"/>
        </w:rPr>
        <w:t>езависимо от занимаемой должности, и механизмы реализации права педагогических работников на справедливое и объективное расследование нарушения норм профессиональной этики педагогич</w:t>
      </w:r>
      <w:r w:rsidR="008912FC">
        <w:rPr>
          <w:rFonts w:ascii="Times New Roman" w:hAnsi="Times New Roman"/>
          <w:sz w:val="24"/>
          <w:szCs w:val="24"/>
        </w:rPr>
        <w:t>еских работников в МБОУ «</w:t>
      </w:r>
      <w:proofErr w:type="spellStart"/>
      <w:r w:rsidR="008912FC">
        <w:rPr>
          <w:rFonts w:ascii="Times New Roman" w:hAnsi="Times New Roman"/>
          <w:sz w:val="24"/>
          <w:szCs w:val="24"/>
        </w:rPr>
        <w:t>Вертепская</w:t>
      </w:r>
      <w:proofErr w:type="spellEnd"/>
      <w:r w:rsidR="008912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912FC">
        <w:rPr>
          <w:rFonts w:ascii="Times New Roman" w:hAnsi="Times New Roman"/>
          <w:sz w:val="24"/>
          <w:szCs w:val="24"/>
        </w:rPr>
        <w:t>ООШ»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далее – образовательная организация).</w:t>
      </w:r>
    </w:p>
    <w:p w:rsidR="008F1D09" w:rsidRDefault="005A15D4">
      <w:pPr>
        <w:spacing w:before="120" w:after="120" w:line="240" w:lineRule="auto"/>
        <w:ind w:firstLine="709"/>
        <w:jc w:val="center"/>
      </w:pPr>
      <w:r>
        <w:rPr>
          <w:rFonts w:ascii="Times New Roman" w:hAnsi="Times New Roman"/>
          <w:b/>
          <w:sz w:val="24"/>
          <w:szCs w:val="24"/>
        </w:rPr>
        <w:t>2. Нормы профессиональной этики педагогических работников</w:t>
      </w:r>
    </w:p>
    <w:p w:rsidR="008F1D09" w:rsidRDefault="005A15D4">
      <w:pPr>
        <w:spacing w:before="120" w:after="12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2.1. Педагогические работники, сознавая ответственность перед государством, обществом и гражданами, должны:</w:t>
      </w:r>
    </w:p>
    <w:p w:rsidR="008F1D09" w:rsidRDefault="005A15D4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) уважать честь и достоинство обучающихся и других участников образовательных отношений;</w:t>
      </w:r>
    </w:p>
    <w:p w:rsidR="008F1D09" w:rsidRDefault="005A15D4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8F1D09" w:rsidRDefault="005A15D4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) проявлять доброжелательность, вежливость, тактичность и внимательность к обу</w:t>
      </w:r>
      <w:r>
        <w:rPr>
          <w:rFonts w:ascii="Times New Roman" w:hAnsi="Times New Roman"/>
          <w:sz w:val="24"/>
          <w:szCs w:val="24"/>
        </w:rPr>
        <w:t>чающимся, их родителям (законным представителям) и коллегам;</w:t>
      </w:r>
    </w:p>
    <w:p w:rsidR="008F1D09" w:rsidRDefault="005A15D4">
      <w:pPr>
        <w:spacing w:before="120" w:after="120" w:line="240" w:lineRule="auto"/>
        <w:ind w:firstLine="709"/>
        <w:jc w:val="both"/>
      </w:pP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)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социальных групп, способствовать межна</w:t>
      </w:r>
      <w:r>
        <w:rPr>
          <w:rFonts w:ascii="Times New Roman" w:hAnsi="Times New Roman"/>
          <w:sz w:val="24"/>
          <w:szCs w:val="24"/>
        </w:rPr>
        <w:t>циональному и межрелигиозному взаимодействию между обучающимися;</w:t>
      </w:r>
    </w:p>
    <w:p w:rsidR="008F1D09" w:rsidRDefault="005A15D4">
      <w:pPr>
        <w:spacing w:before="120" w:after="120" w:line="240" w:lineRule="auto"/>
        <w:ind w:firstLine="709"/>
        <w:jc w:val="both"/>
      </w:pP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) соблюдать при выполнении профессиональных обязанностей равенство прав и свобод человека и гражданина независимо от пола, расы, национальности, языка, происхождения, имущественного и должно</w:t>
      </w:r>
      <w:r>
        <w:rPr>
          <w:rFonts w:ascii="Times New Roman" w:hAnsi="Times New Roman"/>
          <w:sz w:val="24"/>
          <w:szCs w:val="24"/>
        </w:rPr>
        <w:t>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8F1D09" w:rsidRDefault="005A15D4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е</w:t>
      </w:r>
      <w:proofErr w:type="gramEnd"/>
      <w:r>
        <w:rPr>
          <w:rFonts w:ascii="Times New Roman" w:hAnsi="Times New Roman"/>
          <w:sz w:val="24"/>
          <w:szCs w:val="24"/>
        </w:rPr>
        <w:t>) придерживаться внешнего вида, соответствующего задачам реализуемой образовательной программы;</w:t>
      </w:r>
    </w:p>
    <w:p w:rsidR="008F1D09" w:rsidRDefault="005A15D4">
      <w:pPr>
        <w:spacing w:before="120" w:after="120" w:line="240" w:lineRule="auto"/>
        <w:ind w:firstLine="709"/>
        <w:jc w:val="both"/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ж</w:t>
      </w:r>
      <w:proofErr w:type="gramEnd"/>
      <w:r>
        <w:rPr>
          <w:rFonts w:ascii="Times New Roman" w:hAnsi="Times New Roman"/>
          <w:sz w:val="24"/>
          <w:szCs w:val="24"/>
        </w:rPr>
        <w:t>) воздерживаться</w:t>
      </w:r>
      <w:r>
        <w:rPr>
          <w:rFonts w:ascii="Times New Roman" w:hAnsi="Times New Roman"/>
          <w:sz w:val="24"/>
          <w:szCs w:val="24"/>
        </w:rPr>
        <w:t xml:space="preserve"> от размещения в информационно-телекоммуникационной сети интернет, в местах, доступных для детей, информации, причиняющий вред здоровью и (или) развитию детей;</w:t>
      </w:r>
    </w:p>
    <w:p w:rsidR="008F1D09" w:rsidRDefault="005A15D4">
      <w:pPr>
        <w:spacing w:before="120" w:after="120" w:line="240" w:lineRule="auto"/>
        <w:ind w:firstLine="709"/>
        <w:jc w:val="both"/>
      </w:pP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) избегать ситуаций, способных нанести вред чести, достоинству и деловой репутации педагогическ</w:t>
      </w:r>
      <w:r>
        <w:rPr>
          <w:rFonts w:ascii="Times New Roman" w:hAnsi="Times New Roman"/>
          <w:sz w:val="24"/>
          <w:szCs w:val="24"/>
        </w:rPr>
        <w:t>ого работника и (или) образовательной организации.</w:t>
      </w:r>
    </w:p>
    <w:p w:rsidR="008F1D09" w:rsidRDefault="005A15D4">
      <w:pPr>
        <w:spacing w:before="120" w:after="120" w:line="240" w:lineRule="auto"/>
        <w:ind w:firstLine="709"/>
        <w:jc w:val="center"/>
      </w:pPr>
      <w:r>
        <w:rPr>
          <w:rFonts w:ascii="Times New Roman" w:hAnsi="Times New Roman"/>
          <w:b/>
          <w:sz w:val="24"/>
          <w:szCs w:val="24"/>
        </w:rPr>
        <w:t>3.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</w:t>
      </w:r>
    </w:p>
    <w:p w:rsidR="008F1D09" w:rsidRDefault="005A15D4">
      <w:pPr>
        <w:spacing w:before="120" w:after="12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3.1. Образовательная организация стремится обеспечи</w:t>
      </w:r>
      <w:r>
        <w:rPr>
          <w:rFonts w:ascii="Times New Roman" w:hAnsi="Times New Roman"/>
          <w:sz w:val="24"/>
          <w:szCs w:val="24"/>
        </w:rPr>
        <w:t>ть защиту чести, достоинства и деловой репутации педагогических работников, а также справедливое и объективное расследование нарушения норм профессиональной этики педагогических работников.</w:t>
      </w:r>
    </w:p>
    <w:p w:rsidR="008F1D09" w:rsidRDefault="005A15D4">
      <w:pPr>
        <w:spacing w:before="120" w:after="12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3.2. Случаи нарушения норм профессиональной этики педагогических р</w:t>
      </w:r>
      <w:r>
        <w:rPr>
          <w:rFonts w:ascii="Times New Roman" w:hAnsi="Times New Roman"/>
          <w:sz w:val="24"/>
          <w:szCs w:val="24"/>
        </w:rPr>
        <w:t>аботников, установленных разделом 2 Положения, рассматриваются по выбору педагогического работника:</w:t>
      </w:r>
    </w:p>
    <w:p w:rsidR="008F1D09" w:rsidRDefault="005A15D4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комиссией по урегулированию споров между участниками образовательных отношений, создаваемой в образовательной организации в соответствии с частью 2 статьи</w:t>
      </w:r>
      <w:r>
        <w:rPr>
          <w:rFonts w:ascii="Times New Roman" w:hAnsi="Times New Roman"/>
          <w:sz w:val="24"/>
          <w:szCs w:val="24"/>
        </w:rPr>
        <w:t xml:space="preserve"> 45 Федерального закона от 29.12.2012 № 273-ФЗ «Об образовании в Российской Федерации»;</w:t>
      </w:r>
    </w:p>
    <w:p w:rsidR="008F1D09" w:rsidRDefault="005A15D4">
      <w:pPr>
        <w:spacing w:before="120" w:after="12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порядке рассмотрения индивидуальных трудовых споров в комиссиях по трудовым спорам в соответствии с главой 60 Трудового кодекса;</w:t>
      </w:r>
    </w:p>
    <w:p w:rsidR="008F1D09" w:rsidRDefault="005A15D4">
      <w:pPr>
        <w:spacing w:before="120" w:after="12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порядке рассмотрения индивидуал</w:t>
      </w:r>
      <w:r>
        <w:rPr>
          <w:rFonts w:ascii="Times New Roman" w:hAnsi="Times New Roman"/>
          <w:sz w:val="24"/>
          <w:szCs w:val="24"/>
        </w:rPr>
        <w:t>ьных трудовых споров в судах в соответствии с гражданским процессуальным законодательством Российской Федерации.</w:t>
      </w:r>
    </w:p>
    <w:p w:rsidR="008F1D09" w:rsidRDefault="005A15D4">
      <w:pPr>
        <w:spacing w:before="120" w:after="12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3.3. В целях реализации права педагогических работников на справедливое и объективное расследование нарушения норм профессиональной этики педаг</w:t>
      </w:r>
      <w:r>
        <w:rPr>
          <w:rFonts w:ascii="Times New Roman" w:hAnsi="Times New Roman"/>
          <w:sz w:val="24"/>
          <w:szCs w:val="24"/>
        </w:rPr>
        <w:t>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организации.</w:t>
      </w:r>
    </w:p>
    <w:p w:rsidR="008F1D09" w:rsidRDefault="005A15D4">
      <w:pPr>
        <w:spacing w:before="120" w:after="12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3.4. В случае несогласия педагог</w:t>
      </w:r>
      <w:r>
        <w:rPr>
          <w:rFonts w:ascii="Times New Roman" w:hAnsi="Times New Roman"/>
          <w:sz w:val="24"/>
          <w:szCs w:val="24"/>
        </w:rPr>
        <w:t>ического работника с решением комиссии по урегулированию споров между участниками образовательных отношений, невыполнения решения комиссии по урегулированию споров между участниками образовательных отношений, несоответствия решения комиссии по урегулирован</w:t>
      </w:r>
      <w:r>
        <w:rPr>
          <w:rFonts w:ascii="Times New Roman" w:hAnsi="Times New Roman"/>
          <w:sz w:val="24"/>
          <w:szCs w:val="24"/>
        </w:rPr>
        <w:t>ию споров между участниками образовательных отношений законодательству Российской Федерации или нежелания педагогического работника по каким-либо причинам обращаться в комиссию по урегулированию споров между участниками образовательных отношений он имеет п</w:t>
      </w:r>
      <w:r>
        <w:rPr>
          <w:rFonts w:ascii="Times New Roman" w:hAnsi="Times New Roman"/>
          <w:sz w:val="24"/>
          <w:szCs w:val="24"/>
        </w:rPr>
        <w:t>раво обратиться в суд.</w:t>
      </w:r>
    </w:p>
    <w:sectPr w:rsidR="008F1D09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5D4" w:rsidRDefault="005A15D4">
      <w:pPr>
        <w:spacing w:after="0" w:line="240" w:lineRule="auto"/>
      </w:pPr>
      <w:r>
        <w:separator/>
      </w:r>
    </w:p>
  </w:endnote>
  <w:endnote w:type="continuationSeparator" w:id="0">
    <w:p w:rsidR="005A15D4" w:rsidRDefault="005A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D09" w:rsidRDefault="008F1D0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5D4" w:rsidRDefault="005A15D4">
      <w:pPr>
        <w:spacing w:after="0" w:line="240" w:lineRule="auto"/>
      </w:pPr>
      <w:r>
        <w:separator/>
      </w:r>
    </w:p>
  </w:footnote>
  <w:footnote w:type="continuationSeparator" w:id="0">
    <w:p w:rsidR="005A15D4" w:rsidRDefault="005A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D09" w:rsidRDefault="008F1D0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D05EE"/>
    <w:multiLevelType w:val="hybridMultilevel"/>
    <w:tmpl w:val="68A4DA82"/>
    <w:lvl w:ilvl="0" w:tplc="3BE071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E50C7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69AA696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BDC2C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D8678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56E26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2D4D4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F3479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C3A62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09"/>
    <w:rsid w:val="005A15D4"/>
    <w:rsid w:val="008912FC"/>
    <w:rsid w:val="008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8C2B9-0839-4D62-888D-7CAD7FE8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33">
    <w:name w:val="Заголовок 3 Знак"/>
    <w:qFormat/>
    <w:rPr>
      <w:rFonts w:ascii="Cambria" w:eastAsia="Times New Roman" w:hAnsi="Cambria" w:cs="Times New Roman"/>
      <w:b/>
      <w:bCs/>
      <w:color w:val="4F81BD"/>
      <w:sz w:val="32"/>
    </w:rPr>
  </w:style>
  <w:style w:type="character" w:styleId="af6">
    <w:name w:val="Hyperlink"/>
    <w:rPr>
      <w:color w:val="0000FF"/>
      <w:u w:val="single"/>
    </w:rPr>
  </w:style>
  <w:style w:type="character" w:styleId="af7">
    <w:name w:val="annotation reference"/>
    <w:qFormat/>
    <w:rPr>
      <w:sz w:val="16"/>
    </w:rPr>
  </w:style>
  <w:style w:type="character" w:customStyle="1" w:styleId="af8">
    <w:name w:val="Текст примечания Знак"/>
    <w:qFormat/>
    <w:rPr>
      <w:rFonts w:ascii="Arial" w:eastAsia="Times New Roman" w:hAnsi="Arial" w:cs="Arial"/>
      <w:lang w:val="en-US"/>
    </w:rPr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Тема примечания Знак"/>
    <w:qFormat/>
    <w:rPr>
      <w:rFonts w:ascii="Arial" w:eastAsia="Times New Roman" w:hAnsi="Arial" w:cs="Arial"/>
      <w:b/>
      <w:bCs/>
      <w:lang w:val="en-US"/>
    </w:rPr>
  </w:style>
  <w:style w:type="character" w:customStyle="1" w:styleId="afb">
    <w:name w:val="Верхний колонтитул Знак"/>
    <w:qFormat/>
    <w:rPr>
      <w:sz w:val="22"/>
      <w:szCs w:val="22"/>
    </w:rPr>
  </w:style>
  <w:style w:type="character" w:customStyle="1" w:styleId="afc">
    <w:name w:val="Нижний колонтитул Знак"/>
    <w:qFormat/>
    <w:rPr>
      <w:sz w:val="22"/>
      <w:szCs w:val="22"/>
    </w:rPr>
  </w:style>
  <w:style w:type="paragraph" w:customStyle="1" w:styleId="Heading">
    <w:name w:val="Heading"/>
    <w:basedOn w:val="a"/>
    <w:next w:val="afd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d">
    <w:name w:val="Body Text"/>
    <w:basedOn w:val="a"/>
    <w:pPr>
      <w:spacing w:after="140"/>
    </w:pPr>
  </w:style>
  <w:style w:type="paragraph" w:styleId="afe">
    <w:name w:val="List"/>
    <w:basedOn w:val="afd"/>
    <w:rPr>
      <w:rFonts w:eastAsia="DejaVu Sans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eastAsia="DejaVu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eastAsia="DejaVu Sans"/>
    </w:rPr>
  </w:style>
  <w:style w:type="paragraph" w:styleId="aff0">
    <w:name w:val="annotation text"/>
    <w:basedOn w:val="a"/>
    <w:qFormat/>
    <w:pPr>
      <w:spacing w:after="0" w:line="240" w:lineRule="auto"/>
      <w:ind w:firstLine="567"/>
    </w:pPr>
    <w:rPr>
      <w:rFonts w:ascii="Arial" w:eastAsia="Times New Roman" w:hAnsi="Arial" w:cs="Arial"/>
      <w:sz w:val="20"/>
      <w:szCs w:val="20"/>
      <w:lang w:val="en-US"/>
    </w:rPr>
  </w:style>
  <w:style w:type="paragraph" w:styleId="aff1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2">
    <w:name w:val="annotation subject"/>
    <w:basedOn w:val="aff0"/>
    <w:next w:val="aff0"/>
    <w:qFormat/>
    <w:pPr>
      <w:spacing w:after="200" w:line="276" w:lineRule="auto"/>
      <w:ind w:firstLine="0"/>
    </w:pPr>
    <w:rPr>
      <w:rFonts w:ascii="Calibri" w:eastAsia="Calibri" w:hAnsi="Calibri" w:cs="Calibri"/>
      <w:b/>
      <w:bCs/>
      <w:lang w:val="ru-RU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vjarceva</dc:creator>
  <cp:keywords/>
  <dc:description/>
  <cp:lastModifiedBy>Пользователь Windows</cp:lastModifiedBy>
  <cp:revision>2</cp:revision>
  <dcterms:created xsi:type="dcterms:W3CDTF">2025-01-20T06:02:00Z</dcterms:created>
  <dcterms:modified xsi:type="dcterms:W3CDTF">2025-01-20T06:02:00Z</dcterms:modified>
  <dc:language>en-US</dc:language>
</cp:coreProperties>
</file>